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招标项目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6" w:hanging="1350" w:hangingChars="45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北京大学会议中心中关新园7号楼电梯更换工程项目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联系人：朱宝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丁轶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napToGrid w:val="0"/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010-62752210  </w:t>
      </w:r>
      <w:r>
        <w:rPr>
          <w:rFonts w:hint="eastAsia" w:ascii="仿宋" w:hAnsi="仿宋" w:eastAsia="仿宋"/>
          <w:sz w:val="30"/>
          <w:szCs w:val="30"/>
        </w:rPr>
        <w:t>010-62752288-70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ZDQwZDIzZTY2OWU2MDgxOTMzMTU4NWY5OGU1ZjIifQ=="/>
  </w:docVars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0C8573BB"/>
    <w:rsid w:val="13A0542A"/>
    <w:rsid w:val="24FD7AA5"/>
    <w:rsid w:val="25757AFA"/>
    <w:rsid w:val="27373E35"/>
    <w:rsid w:val="27D83B87"/>
    <w:rsid w:val="35306926"/>
    <w:rsid w:val="3DDE166D"/>
    <w:rsid w:val="43170066"/>
    <w:rsid w:val="4C15638E"/>
    <w:rsid w:val="4EE26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137</Words>
  <Characters>184</Characters>
  <Lines>1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2023-05-26T03:02:55Z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61C5003AFB5442A59D33F3040F8A613B</vt:lpwstr>
  </property>
</Properties>
</file>